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54 918руб.</w:t>
            </w:r>
          </w:p>
        </w:tc>
        <w:tc>
          <w:p>
            <w:r>
              <w:t xml:space="preserve">49 325руб.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67 631руб.</w:t>
            </w:r>
          </w:p>
        </w:tc>
        <w:tc>
          <w:p>
            <w:r>
              <w:t xml:space="preserve">55 935руб.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50 342руб.</w:t>
            </w:r>
          </w:p>
        </w:tc>
        <w:tc>
          <w:p>
            <w:r>
              <w:t xml:space="preserve">48 308руб.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2024-04-26T10:46:47+00:00</dcterms:created>
  <dcterms:modified xsi:type="dcterms:W3CDTF">2024-04-26T10:46:47+00:00</dcterms:modified>
</cp:coreProperties>
</file>