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54 832руб.</w:t>
            </w:r>
          </w:p>
        </w:tc>
        <w:tc>
          <w:p>
            <w:r>
              <w:t xml:space="preserve">49 247руб.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67 524руб.</w:t>
            </w:r>
          </w:p>
        </w:tc>
        <w:tc>
          <w:p>
            <w:r>
              <w:t xml:space="preserve">55 847руб.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50 262руб.</w:t>
            </w:r>
          </w:p>
        </w:tc>
        <w:tc>
          <w:p>
            <w:r>
              <w:t xml:space="preserve">48 232руб.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2024-04-18T19:08:29+00:00</dcterms:created>
  <dcterms:modified xsi:type="dcterms:W3CDTF">2024-04-18T19:08:29+00:00</dcterms:modified>
</cp:coreProperties>
</file>